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678D" w14:textId="3FE7985A" w:rsidR="00672169" w:rsidRPr="008F62F8" w:rsidRDefault="008C06F0" w:rsidP="008C06F0">
      <w:pPr>
        <w:pStyle w:val="PlainText"/>
        <w:jc w:val="center"/>
        <w:rPr>
          <w:rFonts w:cs="Calibri"/>
          <w:b/>
          <w:sz w:val="24"/>
          <w:szCs w:val="22"/>
        </w:rPr>
      </w:pPr>
      <w:r w:rsidRPr="008F62F8">
        <w:rPr>
          <w:rFonts w:cs="Calibri"/>
          <w:b/>
          <w:sz w:val="24"/>
          <w:szCs w:val="22"/>
        </w:rPr>
        <w:t xml:space="preserve">Trends in Geoscience Technology - Today and </w:t>
      </w:r>
      <w:proofErr w:type="gramStart"/>
      <w:r w:rsidRPr="008F62F8">
        <w:rPr>
          <w:rFonts w:cs="Calibri"/>
          <w:b/>
          <w:sz w:val="24"/>
          <w:szCs w:val="22"/>
        </w:rPr>
        <w:t>in the Near Future</w:t>
      </w:r>
      <w:proofErr w:type="gramEnd"/>
    </w:p>
    <w:p w14:paraId="6D230853" w14:textId="77777777" w:rsidR="008C06F0" w:rsidRPr="008F62F8" w:rsidRDefault="008C06F0" w:rsidP="008C06F0">
      <w:pPr>
        <w:pStyle w:val="PlainText"/>
        <w:rPr>
          <w:rFonts w:cs="Calibri"/>
        </w:rPr>
      </w:pPr>
    </w:p>
    <w:p w14:paraId="74E376B2" w14:textId="3206224C" w:rsidR="008C06F0" w:rsidRPr="008F62F8" w:rsidRDefault="008C06F0" w:rsidP="008C06F0">
      <w:pPr>
        <w:pStyle w:val="PlainText"/>
        <w:jc w:val="center"/>
        <w:rPr>
          <w:rFonts w:cs="Calibri"/>
        </w:rPr>
      </w:pPr>
      <w:r w:rsidRPr="008F62F8">
        <w:rPr>
          <w:rFonts w:cs="Calibri"/>
        </w:rPr>
        <w:t>Rocky Roden</w:t>
      </w:r>
    </w:p>
    <w:p w14:paraId="35780462" w14:textId="16D224E1" w:rsidR="008C06F0" w:rsidRPr="00E06B8F" w:rsidRDefault="00BB13D7" w:rsidP="00BB13D7">
      <w:pPr>
        <w:pStyle w:val="PlainText"/>
        <w:rPr>
          <w:rFonts w:cs="Calibri"/>
          <w:b/>
          <w:szCs w:val="22"/>
        </w:rPr>
      </w:pPr>
      <w:r w:rsidRPr="00E06B8F">
        <w:rPr>
          <w:rFonts w:cs="Calibri"/>
          <w:b/>
          <w:bCs/>
          <w:szCs w:val="22"/>
        </w:rPr>
        <w:t>Summary</w:t>
      </w:r>
    </w:p>
    <w:p w14:paraId="5DC94AFA" w14:textId="77777777" w:rsidR="00BB13D7" w:rsidRPr="008F62F8" w:rsidRDefault="00BB13D7" w:rsidP="008C06F0">
      <w:pPr>
        <w:pStyle w:val="PlainText"/>
        <w:rPr>
          <w:rFonts w:cs="Calibri"/>
          <w:szCs w:val="22"/>
        </w:rPr>
      </w:pPr>
    </w:p>
    <w:p w14:paraId="7B63C06F" w14:textId="77777777" w:rsidR="00730E2A" w:rsidRPr="00730E2A" w:rsidRDefault="00730E2A" w:rsidP="00730E2A">
      <w:pPr>
        <w:pStyle w:val="PlainText"/>
        <w:rPr>
          <w:rFonts w:cs="Calibri"/>
          <w:szCs w:val="22"/>
        </w:rPr>
      </w:pPr>
      <w:r w:rsidRPr="00730E2A">
        <w:rPr>
          <w:rFonts w:cs="Calibri"/>
          <w:szCs w:val="22"/>
        </w:rPr>
        <w:t>Transforming Geoscience Workflows with AI and Emerging Technologies</w:t>
      </w:r>
    </w:p>
    <w:p w14:paraId="3CDA618E" w14:textId="77777777" w:rsidR="00730E2A" w:rsidRPr="00730E2A" w:rsidRDefault="00730E2A" w:rsidP="00730E2A">
      <w:pPr>
        <w:pStyle w:val="PlainText"/>
        <w:rPr>
          <w:rFonts w:cs="Calibri"/>
          <w:szCs w:val="22"/>
        </w:rPr>
      </w:pPr>
    </w:p>
    <w:p w14:paraId="20DD488C" w14:textId="77777777" w:rsidR="00730E2A" w:rsidRPr="00730E2A" w:rsidRDefault="00730E2A" w:rsidP="00730E2A">
      <w:pPr>
        <w:pStyle w:val="PlainText"/>
        <w:rPr>
          <w:rFonts w:cs="Calibri"/>
          <w:szCs w:val="22"/>
        </w:rPr>
      </w:pPr>
      <w:r w:rsidRPr="00730E2A">
        <w:rPr>
          <w:rFonts w:cs="Calibri"/>
          <w:szCs w:val="22"/>
        </w:rPr>
        <w:t>Artificial Intelligence (AI) and Machine Learning (ML) are redefining geoscience interpretation by enhancing workflows rooted in centuries-old physical laws. These technologies are already solving challenges like stratigraphic analysis, fault detection, and facies distribution, while future innovations—such as digital twinning, automated processes, and synthetic modeling—promise even greater transformation. Large Language Models (LLMs) bring new possibilities for interacting with geological data, offering advanced text summarization, translation, and coding support.</w:t>
      </w:r>
    </w:p>
    <w:p w14:paraId="6434F308" w14:textId="77777777" w:rsidR="00730E2A" w:rsidRPr="00730E2A" w:rsidRDefault="00730E2A" w:rsidP="00730E2A">
      <w:pPr>
        <w:pStyle w:val="PlainText"/>
        <w:rPr>
          <w:rFonts w:cs="Calibri"/>
          <w:szCs w:val="22"/>
        </w:rPr>
      </w:pPr>
    </w:p>
    <w:p w14:paraId="5E5C6161" w14:textId="77777777" w:rsidR="00730E2A" w:rsidRPr="00730E2A" w:rsidRDefault="00730E2A" w:rsidP="00730E2A">
      <w:pPr>
        <w:pStyle w:val="PlainText"/>
        <w:rPr>
          <w:rFonts w:cs="Calibri"/>
          <w:szCs w:val="22"/>
        </w:rPr>
      </w:pPr>
      <w:r w:rsidRPr="00730E2A">
        <w:rPr>
          <w:rFonts w:cs="Calibri"/>
          <w:szCs w:val="22"/>
        </w:rPr>
        <w:t>Seismic processing is also advancing through Full Waveform Inversion (FWI), delivering high-resolution insights that may revolutionize seismic interpretation. Supported by today’s HPC and cloud infrastructure, the horizon includes quantum computing, which could exponentially accelerate computational capabilities within a decade.</w:t>
      </w:r>
    </w:p>
    <w:p w14:paraId="1910C086" w14:textId="77777777" w:rsidR="00730E2A" w:rsidRPr="00730E2A" w:rsidRDefault="00730E2A" w:rsidP="00730E2A">
      <w:pPr>
        <w:pStyle w:val="PlainText"/>
        <w:rPr>
          <w:rFonts w:cs="Calibri"/>
          <w:szCs w:val="22"/>
        </w:rPr>
      </w:pPr>
    </w:p>
    <w:p w14:paraId="6A58FF49" w14:textId="32B698F1" w:rsidR="00BB13D7" w:rsidRPr="008F62F8" w:rsidRDefault="00730E2A" w:rsidP="00730E2A">
      <w:pPr>
        <w:pStyle w:val="PlainText"/>
        <w:rPr>
          <w:rFonts w:cs="Calibri"/>
          <w:szCs w:val="22"/>
        </w:rPr>
      </w:pPr>
      <w:r w:rsidRPr="00730E2A">
        <w:rPr>
          <w:rFonts w:cs="Calibri"/>
          <w:szCs w:val="22"/>
        </w:rPr>
        <w:t>Discover how these groundbreaking technologies are reshaping geoscience workflows. Register now for this exciting webinar by clicking the button on the right of the page!</w:t>
      </w:r>
    </w:p>
    <w:p w14:paraId="700FAD28" w14:textId="77777777" w:rsidR="00E32474" w:rsidRDefault="00E32474" w:rsidP="008C06F0">
      <w:pPr>
        <w:pStyle w:val="PlainText"/>
        <w:rPr>
          <w:rFonts w:cs="Calibri"/>
          <w:szCs w:val="22"/>
        </w:rPr>
      </w:pPr>
    </w:p>
    <w:p w14:paraId="35E8274C" w14:textId="3ADA9EED" w:rsidR="00BB13D7" w:rsidRPr="00E06B8F" w:rsidRDefault="00BB13D7" w:rsidP="008C06F0">
      <w:pPr>
        <w:pStyle w:val="PlainText"/>
        <w:rPr>
          <w:rFonts w:cs="Calibri"/>
          <w:b/>
          <w:bCs/>
          <w:szCs w:val="22"/>
        </w:rPr>
      </w:pPr>
      <w:r w:rsidRPr="00E06B8F">
        <w:rPr>
          <w:rFonts w:cs="Calibri"/>
          <w:b/>
          <w:bCs/>
          <w:szCs w:val="22"/>
        </w:rPr>
        <w:t>Detail</w:t>
      </w:r>
    </w:p>
    <w:p w14:paraId="5C00817A" w14:textId="77777777" w:rsidR="00BB13D7" w:rsidRPr="008F62F8" w:rsidRDefault="00BB13D7" w:rsidP="008C06F0">
      <w:pPr>
        <w:pStyle w:val="PlainText"/>
        <w:rPr>
          <w:rFonts w:cs="Calibri"/>
          <w:szCs w:val="22"/>
        </w:rPr>
      </w:pPr>
    </w:p>
    <w:p w14:paraId="3FD7476E" w14:textId="6EF0FAFD" w:rsidR="008C06F0" w:rsidRPr="008F62F8" w:rsidRDefault="001D31C5" w:rsidP="008C06F0">
      <w:pPr>
        <w:pStyle w:val="PlainText"/>
        <w:rPr>
          <w:rFonts w:cs="Calibri"/>
          <w:szCs w:val="22"/>
        </w:rPr>
      </w:pPr>
      <w:r w:rsidRPr="008F62F8">
        <w:rPr>
          <w:rFonts w:cs="Calibri"/>
          <w:szCs w:val="22"/>
        </w:rPr>
        <w:t>Every day our lives are intertwined with applications, services, orders, products, research, and objects that are incorporated, produced, or effected in some way by Artificial Intelligence and Machine Learning.  However, it is not always clear how AI/ML solutions relate to interpreting and understanding geology.  Geoscience interpretation is grounded in physical laws discovered by the scientific community over multiple centuries.  Machine learning is a data driven solution that provides an augmented or different approach to interpretation workflows.</w:t>
      </w:r>
      <w:r w:rsidR="001034D8" w:rsidRPr="008F62F8">
        <w:rPr>
          <w:rFonts w:cs="Calibri"/>
          <w:szCs w:val="22"/>
        </w:rPr>
        <w:t xml:space="preserve">  In geoscience interpretation, there have been numerous AI/ML approaches developed over the last few years to solve specific singular interpretation ta</w:t>
      </w:r>
      <w:r w:rsidR="00F57DDB" w:rsidRPr="008F62F8">
        <w:rPr>
          <w:rFonts w:cs="Calibri"/>
          <w:szCs w:val="22"/>
        </w:rPr>
        <w:t>sks</w:t>
      </w:r>
      <w:r w:rsidR="001034D8" w:rsidRPr="008F62F8">
        <w:rPr>
          <w:rFonts w:cs="Calibri"/>
          <w:szCs w:val="22"/>
        </w:rPr>
        <w:t xml:space="preserve"> such as stratigraphic analysis, fault and fra</w:t>
      </w:r>
      <w:r w:rsidR="00F57DDB" w:rsidRPr="008F62F8">
        <w:rPr>
          <w:rFonts w:cs="Calibri"/>
          <w:szCs w:val="22"/>
        </w:rPr>
        <w:t>c</w:t>
      </w:r>
      <w:r w:rsidR="001034D8" w:rsidRPr="008F62F8">
        <w:rPr>
          <w:rFonts w:cs="Calibri"/>
          <w:szCs w:val="22"/>
        </w:rPr>
        <w:t>ture detection, and facies distribution.  Future trends include the expanded application of synthetic models and di</w:t>
      </w:r>
      <w:r w:rsidR="00F57DDB" w:rsidRPr="008F62F8">
        <w:rPr>
          <w:rFonts w:cs="Calibri"/>
          <w:szCs w:val="22"/>
        </w:rPr>
        <w:t>g</w:t>
      </w:r>
      <w:r w:rsidR="001034D8" w:rsidRPr="008F62F8">
        <w:rPr>
          <w:rFonts w:cs="Calibri"/>
          <w:szCs w:val="22"/>
        </w:rPr>
        <w:t>ital twinning, automation of interpretation processes, and the combining of machin</w:t>
      </w:r>
      <w:r w:rsidR="00F57DDB" w:rsidRPr="008F62F8">
        <w:rPr>
          <w:rFonts w:cs="Calibri"/>
          <w:szCs w:val="22"/>
        </w:rPr>
        <w:t>e</w:t>
      </w:r>
      <w:r w:rsidR="001034D8" w:rsidRPr="008F62F8">
        <w:rPr>
          <w:rFonts w:cs="Calibri"/>
          <w:szCs w:val="22"/>
        </w:rPr>
        <w:t xml:space="preserve"> learning approaches.</w:t>
      </w:r>
      <w:r w:rsidR="008E5C36" w:rsidRPr="008F62F8">
        <w:rPr>
          <w:rFonts w:cs="Calibri"/>
          <w:szCs w:val="22"/>
        </w:rPr>
        <w:t xml:space="preserve">  Recently Large Language Models (LLMs) have evolved that are designed to understand and interpret human language based on massive amounts of data.  LLMs infer from context, generate coherent and contextually relevant responses, translate to languages, summarize text, answer questions and assist in writing or code generation tasks.  Will LLMs be the future of interacting with our geological and geophysical data?</w:t>
      </w:r>
    </w:p>
    <w:p w14:paraId="7F3E455C" w14:textId="77777777" w:rsidR="00F57DDB" w:rsidRPr="008F62F8" w:rsidRDefault="00F57DDB" w:rsidP="008C06F0">
      <w:pPr>
        <w:pStyle w:val="PlainText"/>
        <w:rPr>
          <w:rFonts w:cs="Calibri"/>
        </w:rPr>
      </w:pPr>
    </w:p>
    <w:p w14:paraId="43DCD592" w14:textId="7AE05EA2" w:rsidR="008D59B1" w:rsidRPr="008F62F8" w:rsidRDefault="0071668C" w:rsidP="008C06F0">
      <w:pPr>
        <w:pStyle w:val="PlainText"/>
        <w:rPr>
          <w:rFonts w:cs="Calibri"/>
        </w:rPr>
      </w:pPr>
      <w:r w:rsidRPr="008F62F8">
        <w:rPr>
          <w:rFonts w:cs="Calibri"/>
        </w:rPr>
        <w:t xml:space="preserve">Another significant geoscience technology trend </w:t>
      </w:r>
      <w:r w:rsidR="002E5A4A" w:rsidRPr="008F62F8">
        <w:rPr>
          <w:rFonts w:cs="Calibri"/>
        </w:rPr>
        <w:t>that</w:t>
      </w:r>
      <w:r w:rsidRPr="008F62F8">
        <w:rPr>
          <w:rFonts w:cs="Calibri"/>
        </w:rPr>
        <w:t xml:space="preserve"> incorporates several machine learning approaches is Full Waveform Inversion (FWI) in seismic processing.  There have been some dramatic results over the last few years where FWI iteratively updates an estimated subsurface model and computes corresponding synthetic data to reduce the difference (the data misfit) between the synthetic and recorded data. The objective of FWI is to match the synthetic and recorded data in a comprehensive way, such that all information in waveforms (e.g., </w:t>
      </w:r>
      <w:r w:rsidR="002E5A4A" w:rsidRPr="008F62F8">
        <w:rPr>
          <w:rFonts w:cs="Calibri"/>
        </w:rPr>
        <w:t>travel times</w:t>
      </w:r>
      <w:r w:rsidRPr="008F62F8">
        <w:rPr>
          <w:rFonts w:cs="Calibri"/>
        </w:rPr>
        <w:t xml:space="preserve">, amplitudes, converted waves, multiples, etc.) is accounted for in the data misfit.  </w:t>
      </w:r>
      <w:r w:rsidR="008D59B1" w:rsidRPr="008F62F8">
        <w:rPr>
          <w:rFonts w:cs="Calibri"/>
        </w:rPr>
        <w:t>T</w:t>
      </w:r>
      <w:r w:rsidRPr="008F62F8">
        <w:rPr>
          <w:rFonts w:cs="Calibri"/>
        </w:rPr>
        <w:t>oday</w:t>
      </w:r>
      <w:r w:rsidR="002E5A4A" w:rsidRPr="008F62F8">
        <w:rPr>
          <w:rFonts w:cs="Calibri"/>
        </w:rPr>
        <w:t>,</w:t>
      </w:r>
      <w:r w:rsidRPr="008F62F8">
        <w:rPr>
          <w:rFonts w:cs="Calibri"/>
        </w:rPr>
        <w:t xml:space="preserve"> </w:t>
      </w:r>
      <w:r w:rsidR="008D59B1" w:rsidRPr="008F62F8">
        <w:rPr>
          <w:rFonts w:cs="Calibri"/>
        </w:rPr>
        <w:t xml:space="preserve">FWI </w:t>
      </w:r>
      <w:r w:rsidRPr="008F62F8">
        <w:rPr>
          <w:rFonts w:cs="Calibri"/>
        </w:rPr>
        <w:t>is primarily employed as an effective tool for high</w:t>
      </w:r>
      <w:r w:rsidR="002E5A4A" w:rsidRPr="008F62F8">
        <w:rPr>
          <w:rFonts w:cs="Calibri"/>
        </w:rPr>
        <w:t>-</w:t>
      </w:r>
      <w:r w:rsidRPr="008F62F8">
        <w:rPr>
          <w:rFonts w:cs="Calibri"/>
        </w:rPr>
        <w:t>resolution velocity model building</w:t>
      </w:r>
      <w:r w:rsidR="008D59B1" w:rsidRPr="008F62F8">
        <w:rPr>
          <w:rFonts w:cs="Calibri"/>
        </w:rPr>
        <w:t xml:space="preserve"> </w:t>
      </w:r>
      <w:r w:rsidRPr="008F62F8">
        <w:rPr>
          <w:rFonts w:cs="Calibri"/>
        </w:rPr>
        <w:t xml:space="preserve">(acoustic FWI).  </w:t>
      </w:r>
      <w:r w:rsidR="008D59B1" w:rsidRPr="008F62F8">
        <w:rPr>
          <w:rFonts w:cs="Calibri"/>
        </w:rPr>
        <w:t>However, recent elastic FWI results have suggested that this technology may change the way we process and interpret seismic data in the future.</w:t>
      </w:r>
    </w:p>
    <w:p w14:paraId="5CF5026C" w14:textId="77777777" w:rsidR="008D59B1" w:rsidRPr="008F62F8" w:rsidRDefault="008D59B1" w:rsidP="008C06F0">
      <w:pPr>
        <w:pStyle w:val="PlainText"/>
        <w:rPr>
          <w:rFonts w:cs="Calibri"/>
        </w:rPr>
      </w:pPr>
    </w:p>
    <w:p w14:paraId="4FD63317" w14:textId="2EFE72DA" w:rsidR="0071668C" w:rsidRPr="008F62F8" w:rsidRDefault="008D59B1" w:rsidP="008C06F0">
      <w:pPr>
        <w:pStyle w:val="PlainText"/>
        <w:rPr>
          <w:rFonts w:cs="Calibri"/>
        </w:rPr>
      </w:pPr>
      <w:r w:rsidRPr="008F62F8">
        <w:rPr>
          <w:rFonts w:cs="Calibri"/>
        </w:rPr>
        <w:t xml:space="preserve">Today </w:t>
      </w:r>
      <w:r w:rsidR="003F71D1" w:rsidRPr="008F62F8">
        <w:rPr>
          <w:rFonts w:cs="Calibri"/>
        </w:rPr>
        <w:t xml:space="preserve">the necessary computer power and associated architecture for advanced technologies like AI/ML and FWI are basically centered around CPU/GPU configurations, High Performance Computing (HPC), and </w:t>
      </w:r>
      <w:proofErr w:type="gramStart"/>
      <w:r w:rsidR="003F71D1" w:rsidRPr="008F62F8">
        <w:rPr>
          <w:rFonts w:cs="Calibri"/>
        </w:rPr>
        <w:t>the Cloud</w:t>
      </w:r>
      <w:proofErr w:type="gramEnd"/>
      <w:r w:rsidR="003F71D1" w:rsidRPr="008F62F8">
        <w:rPr>
          <w:rFonts w:cs="Calibri"/>
        </w:rPr>
        <w:t xml:space="preserve">.  However, most experts indicate within a decade, quantum computers will be </w:t>
      </w:r>
      <w:r w:rsidR="008E5C36" w:rsidRPr="008F62F8">
        <w:rPr>
          <w:rFonts w:cs="Calibri"/>
        </w:rPr>
        <w:t>f</w:t>
      </w:r>
      <w:r w:rsidR="003F71D1" w:rsidRPr="008F62F8">
        <w:rPr>
          <w:rFonts w:cs="Calibri"/>
        </w:rPr>
        <w:t>undamentally operational and estimates of the increases in today’s computational speed could be from millions to exponentially faster.</w:t>
      </w:r>
      <w:r w:rsidR="0097681D" w:rsidRPr="008F62F8">
        <w:rPr>
          <w:rFonts w:cs="Calibri"/>
        </w:rPr>
        <w:t xml:space="preserve">  What would a world with quantum computers be like?</w:t>
      </w:r>
      <w:r w:rsidRPr="008F62F8">
        <w:rPr>
          <w:rFonts w:cs="Calibri"/>
        </w:rPr>
        <w:t xml:space="preserve"> </w:t>
      </w:r>
    </w:p>
    <w:sectPr w:rsidR="0071668C" w:rsidRPr="008F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1srCwNLM0MjcwNzFW0lEKTi0uzszPAykwrAUAGVFdQSwAAAA="/>
  </w:docVars>
  <w:rsids>
    <w:rsidRoot w:val="008C06F0"/>
    <w:rsid w:val="000B6307"/>
    <w:rsid w:val="00101566"/>
    <w:rsid w:val="00101A3B"/>
    <w:rsid w:val="001034D8"/>
    <w:rsid w:val="00110C6C"/>
    <w:rsid w:val="00183F09"/>
    <w:rsid w:val="0018772E"/>
    <w:rsid w:val="001D31C5"/>
    <w:rsid w:val="002918F5"/>
    <w:rsid w:val="002E3A5C"/>
    <w:rsid w:val="002E5A4A"/>
    <w:rsid w:val="003A2658"/>
    <w:rsid w:val="003F71D1"/>
    <w:rsid w:val="00537C07"/>
    <w:rsid w:val="00672169"/>
    <w:rsid w:val="0071668C"/>
    <w:rsid w:val="00730E2A"/>
    <w:rsid w:val="008457D1"/>
    <w:rsid w:val="008C06F0"/>
    <w:rsid w:val="008C62BE"/>
    <w:rsid w:val="008D59B1"/>
    <w:rsid w:val="008E5C36"/>
    <w:rsid w:val="008F62F8"/>
    <w:rsid w:val="00954170"/>
    <w:rsid w:val="0097681D"/>
    <w:rsid w:val="00AD7262"/>
    <w:rsid w:val="00BB13D7"/>
    <w:rsid w:val="00BC1048"/>
    <w:rsid w:val="00BF3BA5"/>
    <w:rsid w:val="00E06B8F"/>
    <w:rsid w:val="00E32474"/>
    <w:rsid w:val="00F5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98785"/>
  <w15:chartTrackingRefBased/>
  <w15:docId w15:val="{F1DD240B-54E7-415A-8F4D-0111DB72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6F0"/>
    <w:rPr>
      <w:rFonts w:eastAsiaTheme="majorEastAsia" w:cstheme="majorBidi"/>
      <w:color w:val="272727" w:themeColor="text1" w:themeTint="D8"/>
    </w:rPr>
  </w:style>
  <w:style w:type="paragraph" w:styleId="Title">
    <w:name w:val="Title"/>
    <w:basedOn w:val="Normal"/>
    <w:next w:val="Normal"/>
    <w:link w:val="TitleChar"/>
    <w:uiPriority w:val="10"/>
    <w:qFormat/>
    <w:rsid w:val="008C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6F0"/>
    <w:pPr>
      <w:spacing w:before="160"/>
      <w:jc w:val="center"/>
    </w:pPr>
    <w:rPr>
      <w:i/>
      <w:iCs/>
      <w:color w:val="404040" w:themeColor="text1" w:themeTint="BF"/>
    </w:rPr>
  </w:style>
  <w:style w:type="character" w:customStyle="1" w:styleId="QuoteChar">
    <w:name w:val="Quote Char"/>
    <w:basedOn w:val="DefaultParagraphFont"/>
    <w:link w:val="Quote"/>
    <w:uiPriority w:val="29"/>
    <w:rsid w:val="008C06F0"/>
    <w:rPr>
      <w:i/>
      <w:iCs/>
      <w:color w:val="404040" w:themeColor="text1" w:themeTint="BF"/>
    </w:rPr>
  </w:style>
  <w:style w:type="paragraph" w:styleId="ListParagraph">
    <w:name w:val="List Paragraph"/>
    <w:basedOn w:val="Normal"/>
    <w:uiPriority w:val="34"/>
    <w:qFormat/>
    <w:rsid w:val="008C06F0"/>
    <w:pPr>
      <w:ind w:left="720"/>
      <w:contextualSpacing/>
    </w:pPr>
  </w:style>
  <w:style w:type="character" w:styleId="IntenseEmphasis">
    <w:name w:val="Intense Emphasis"/>
    <w:basedOn w:val="DefaultParagraphFont"/>
    <w:uiPriority w:val="21"/>
    <w:qFormat/>
    <w:rsid w:val="008C06F0"/>
    <w:rPr>
      <w:i/>
      <w:iCs/>
      <w:color w:val="0F4761" w:themeColor="accent1" w:themeShade="BF"/>
    </w:rPr>
  </w:style>
  <w:style w:type="paragraph" w:styleId="IntenseQuote">
    <w:name w:val="Intense Quote"/>
    <w:basedOn w:val="Normal"/>
    <w:next w:val="Normal"/>
    <w:link w:val="IntenseQuoteChar"/>
    <w:uiPriority w:val="30"/>
    <w:qFormat/>
    <w:rsid w:val="008C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6F0"/>
    <w:rPr>
      <w:i/>
      <w:iCs/>
      <w:color w:val="0F4761" w:themeColor="accent1" w:themeShade="BF"/>
    </w:rPr>
  </w:style>
  <w:style w:type="character" w:styleId="IntenseReference">
    <w:name w:val="Intense Reference"/>
    <w:basedOn w:val="DefaultParagraphFont"/>
    <w:uiPriority w:val="32"/>
    <w:qFormat/>
    <w:rsid w:val="008C06F0"/>
    <w:rPr>
      <w:b/>
      <w:bCs/>
      <w:smallCaps/>
      <w:color w:val="0F4761" w:themeColor="accent1" w:themeShade="BF"/>
      <w:spacing w:val="5"/>
    </w:rPr>
  </w:style>
  <w:style w:type="paragraph" w:styleId="PlainText">
    <w:name w:val="Plain Text"/>
    <w:basedOn w:val="Normal"/>
    <w:link w:val="PlainTextChar"/>
    <w:uiPriority w:val="99"/>
    <w:unhideWhenUsed/>
    <w:rsid w:val="008C06F0"/>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8C06F0"/>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181341">
      <w:bodyDiv w:val="1"/>
      <w:marLeft w:val="0"/>
      <w:marRight w:val="0"/>
      <w:marTop w:val="0"/>
      <w:marBottom w:val="0"/>
      <w:divBdr>
        <w:top w:val="none" w:sz="0" w:space="0" w:color="auto"/>
        <w:left w:val="none" w:sz="0" w:space="0" w:color="auto"/>
        <w:bottom w:val="none" w:sz="0" w:space="0" w:color="auto"/>
        <w:right w:val="none" w:sz="0" w:space="0" w:color="auto"/>
      </w:divBdr>
    </w:div>
    <w:div w:id="18541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11b4-3052-46c5-b506-1b7ac79c3352" xsi:nil="true"/>
    <lcf76f155ced4ddcb4097134ff3c332f xmlns="a3793cd3-aa5e-49d4-8076-3e0ba460a5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94C3D7D18404EB9EDA34C6F643902" ma:contentTypeVersion="13" ma:contentTypeDescription="Create a new document." ma:contentTypeScope="" ma:versionID="84a354862be56c46352d1542f756fc8a">
  <xsd:schema xmlns:xsd="http://www.w3.org/2001/XMLSchema" xmlns:xs="http://www.w3.org/2001/XMLSchema" xmlns:p="http://schemas.microsoft.com/office/2006/metadata/properties" xmlns:ns2="a3793cd3-aa5e-49d4-8076-3e0ba460a571" xmlns:ns3="302211b4-3052-46c5-b506-1b7ac79c3352" targetNamespace="http://schemas.microsoft.com/office/2006/metadata/properties" ma:root="true" ma:fieldsID="ecfac28408acb69b78ad131d6f0fb27d" ns2:_="" ns3:_="">
    <xsd:import namespace="a3793cd3-aa5e-49d4-8076-3e0ba460a571"/>
    <xsd:import namespace="302211b4-3052-46c5-b506-1b7ac79c3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93cd3-aa5e-49d4-8076-3e0ba46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1820c-3b27-4bf0-98ef-7304ee484e6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211b4-3052-46c5-b506-1b7ac79c3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68d5c-8a3e-4219-9b50-2a70c44fcf40}" ma:internalName="TaxCatchAll" ma:showField="CatchAllData" ma:web="302211b4-3052-46c5-b506-1b7ac79c3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CA79B-1D7D-401F-8FEB-86BD8CDC29DC}">
  <ds:schemaRefs>
    <ds:schemaRef ds:uri="http://schemas.microsoft.com/office/2006/metadata/properties"/>
    <ds:schemaRef ds:uri="http://schemas.microsoft.com/office/infopath/2007/PartnerControls"/>
    <ds:schemaRef ds:uri="302211b4-3052-46c5-b506-1b7ac79c3352"/>
    <ds:schemaRef ds:uri="a3793cd3-aa5e-49d4-8076-3e0ba460a571"/>
  </ds:schemaRefs>
</ds:datastoreItem>
</file>

<file path=customXml/itemProps2.xml><?xml version="1.0" encoding="utf-8"?>
<ds:datastoreItem xmlns:ds="http://schemas.openxmlformats.org/officeDocument/2006/customXml" ds:itemID="{A2118C2C-4D8C-4876-BF06-53F5169C0937}">
  <ds:schemaRefs>
    <ds:schemaRef ds:uri="http://schemas.microsoft.com/sharepoint/v3/contenttype/forms"/>
  </ds:schemaRefs>
</ds:datastoreItem>
</file>

<file path=customXml/itemProps3.xml><?xml version="1.0" encoding="utf-8"?>
<ds:datastoreItem xmlns:ds="http://schemas.openxmlformats.org/officeDocument/2006/customXml" ds:itemID="{2DA55392-0449-4D89-80B0-E5BA7CDFD5C6}"/>
</file>

<file path=docProps/app.xml><?xml version="1.0" encoding="utf-8"?>
<Properties xmlns="http://schemas.openxmlformats.org/officeDocument/2006/extended-properties" xmlns:vt="http://schemas.openxmlformats.org/officeDocument/2006/docPropsVTypes">
  <Template>Normal</Template>
  <TotalTime>123</TotalTime>
  <Pages>2</Pages>
  <Words>545</Words>
  <Characters>3443</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Roden</dc:creator>
  <cp:keywords/>
  <dc:description/>
  <cp:lastModifiedBy>Kaley Justis</cp:lastModifiedBy>
  <cp:revision>9</cp:revision>
  <dcterms:created xsi:type="dcterms:W3CDTF">2024-10-15T20:39:00Z</dcterms:created>
  <dcterms:modified xsi:type="dcterms:W3CDTF">2025-10-28T20:39:00Z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0x010100CFB94C3D7D18404EB9EDA34C6F643902</vt:lpwstr>
  </property>
  <property fmtid="{D5CDD505-2E9C-101B-9397-08002B2CF9AE}" pid="3" name="MediaServiceImageTags">
    <vt:lpwstr/>
  </property>
</Properties>
</file>